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FA" w:rsidRDefault="00AD26FA" w:rsidP="00AD26FA">
      <w:pPr>
        <w:jc w:val="center"/>
        <w:rPr>
          <w:rFonts w:asciiTheme="minorHAnsi" w:hAnsiTheme="minorHAnsi"/>
          <w:b/>
          <w:bCs/>
          <w:lang w:val="mk-MK"/>
        </w:rPr>
      </w:pPr>
    </w:p>
    <w:p w:rsidR="00AD26FA" w:rsidRDefault="00AD26FA" w:rsidP="00AD26FA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O D G O V O R</w:t>
      </w:r>
    </w:p>
    <w:p w:rsidR="00AD26FA" w:rsidRDefault="00AD26FA" w:rsidP="00AD26FA">
      <w:pPr>
        <w:jc w:val="center"/>
        <w:rPr>
          <w:rFonts w:asciiTheme="minorHAnsi" w:hAnsiTheme="minorHAnsi"/>
          <w:lang w:val="mk-MK"/>
        </w:rPr>
      </w:pPr>
      <w:r w:rsidRPr="00AD26FA">
        <w:rPr>
          <w:rFonts w:ascii="Arial" w:hAnsi="Arial" w:cs="Arial"/>
          <w:bCs/>
          <w:lang w:val="mk-MK"/>
        </w:rPr>
        <w:t>на</w:t>
      </w:r>
      <w:r>
        <w:rPr>
          <w:rFonts w:ascii="Arial" w:hAnsi="Arial" w:cs="Arial"/>
          <w:b/>
          <w:bCs/>
          <w:lang w:val="mk-MK"/>
        </w:rPr>
        <w:t xml:space="preserve"> </w:t>
      </w:r>
      <w:r w:rsidRPr="00AD26FA">
        <w:rPr>
          <w:rFonts w:ascii="Arial" w:hAnsi="Arial" w:cs="Arial"/>
          <w:bCs/>
          <w:lang w:val="mk-MK"/>
        </w:rPr>
        <w:t>дополнително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пратеничко прашање </w:t>
      </w:r>
      <w:r>
        <w:rPr>
          <w:rFonts w:ascii="Arial" w:hAnsi="Arial" w:cs="Arial"/>
          <w:lang w:val="en-US"/>
        </w:rPr>
        <w:t>од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Флора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Кадриу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77-</w:t>
      </w:r>
      <w:r>
        <w:rPr>
          <w:rFonts w:ascii="Arial" w:hAnsi="Arial" w:cs="Arial"/>
          <w:lang w:val="en-US"/>
        </w:rPr>
        <w:t>та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седница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Собранието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>
        <w:rPr>
          <w:lang w:val="en-US"/>
        </w:rPr>
        <w:t>,</w:t>
      </w:r>
    </w:p>
    <w:p w:rsidR="00AD26FA" w:rsidRDefault="00AD26FA" w:rsidP="00AD26FA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одржана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  05 </w:t>
      </w:r>
      <w:r>
        <w:rPr>
          <w:rFonts w:ascii="Arial" w:hAnsi="Arial" w:cs="Arial"/>
          <w:lang w:val="en-US"/>
        </w:rPr>
        <w:t>ноември</w:t>
      </w:r>
      <w:r>
        <w:rPr>
          <w:lang w:val="en-US"/>
        </w:rPr>
        <w:t xml:space="preserve">  2009 </w:t>
      </w:r>
      <w:r>
        <w:rPr>
          <w:rFonts w:ascii="Arial" w:hAnsi="Arial" w:cs="Arial"/>
          <w:lang w:val="en-US"/>
        </w:rPr>
        <w:t>година</w:t>
      </w:r>
    </w:p>
    <w:p w:rsidR="00AD26FA" w:rsidRDefault="00AD26FA" w:rsidP="00AD26FA">
      <w:pPr>
        <w:rPr>
          <w:lang w:val="en-US"/>
        </w:rPr>
      </w:pPr>
    </w:p>
    <w:p w:rsidR="00AD26FA" w:rsidRDefault="00AD26FA" w:rsidP="00AD26FA">
      <w:pPr>
        <w:rPr>
          <w:rFonts w:asciiTheme="minorHAnsi" w:hAnsiTheme="minorHAnsi"/>
          <w:lang w:val="mk-MK"/>
        </w:rPr>
      </w:pPr>
    </w:p>
    <w:p w:rsidR="00AD26FA" w:rsidRDefault="00AD26FA" w:rsidP="00AD26FA">
      <w:pPr>
        <w:rPr>
          <w:rFonts w:asciiTheme="minorHAnsi" w:hAnsiTheme="minorHAnsi"/>
          <w:lang w:val="mk-MK"/>
        </w:rPr>
      </w:pPr>
    </w:p>
    <w:p w:rsidR="00AD26FA" w:rsidRDefault="00AD26FA" w:rsidP="00AD26FA">
      <w:pPr>
        <w:jc w:val="both"/>
        <w:rPr>
          <w:rFonts w:ascii="Arial" w:hAnsi="Arial" w:cs="Arial"/>
          <w:lang w:val="mk-MK"/>
        </w:rPr>
      </w:pPr>
      <w:r>
        <w:rPr>
          <w:rFonts w:asciiTheme="minorHAnsi" w:hAnsiTheme="minorHAnsi"/>
          <w:lang w:val="mk-MK"/>
        </w:rPr>
        <w:tab/>
      </w:r>
      <w:r w:rsidRPr="00AD26FA">
        <w:rPr>
          <w:rFonts w:ascii="Arial" w:hAnsi="Arial" w:cs="Arial"/>
          <w:lang w:val="mk-MK"/>
        </w:rPr>
        <w:t>Во Министерството</w:t>
      </w:r>
      <w:r>
        <w:rPr>
          <w:rFonts w:ascii="Arial" w:hAnsi="Arial" w:cs="Arial"/>
          <w:lang w:val="mk-MK"/>
        </w:rPr>
        <w:t xml:space="preserve"> за култура во моментот се вработени 138 државни службеници од кои </w:t>
      </w:r>
      <w:r>
        <w:rPr>
          <w:rFonts w:ascii="Arial" w:hAnsi="Arial" w:cs="Arial"/>
          <w:lang w:val="en-US"/>
        </w:rPr>
        <w:t xml:space="preserve">: 44,20% </w:t>
      </w:r>
      <w:r>
        <w:rPr>
          <w:rFonts w:ascii="Arial" w:hAnsi="Arial" w:cs="Arial"/>
          <w:lang w:val="mk-MK"/>
        </w:rPr>
        <w:t>се македонци, 48,55% се албанци, 2,18 се турци, 2,18 се роми, 0,72 се власи, 1,45 се срби и 0,72 се бошњаци.</w:t>
      </w:r>
    </w:p>
    <w:p w:rsidR="00AD26FA" w:rsidRPr="00AD26FA" w:rsidRDefault="00AD26FA" w:rsidP="00AD26F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Што се однесува на дел од прашањето за вработените од албанска етничка заедница во претходното пратеничко прашање е даден одговорот. Имено по преземањето на 41 државни службеници припадници на заедниците кои не се  мнозинство во Република Македонија, дел од државните службеници се распоредени по сектори и останати во старите простории на министерството на ул. Ѓуро Ѓаковиќ, а дел од нив се распоредени во Управата за афирмирање и унапредување на културата на припадниците на заедниците на РМ во новите простории возгрдата на Нова Македонија каде што си ги извршуваат работните задачи.</w:t>
      </w:r>
    </w:p>
    <w:p w:rsidR="00C43425" w:rsidRDefault="00C43425"/>
    <w:sectPr w:rsidR="00C43425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D26FA"/>
    <w:rsid w:val="001327F5"/>
    <w:rsid w:val="001B77FD"/>
    <w:rsid w:val="00AD26FA"/>
    <w:rsid w:val="00C43425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FA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2009-11-18T06:51:00Z</dcterms:created>
  <dcterms:modified xsi:type="dcterms:W3CDTF">2009-11-18T07:02:00Z</dcterms:modified>
</cp:coreProperties>
</file>